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08" w:rsidRDefault="0064401A" w:rsidP="0064401A">
      <w:pPr>
        <w:pStyle w:val="Title"/>
      </w:pPr>
      <w:r>
        <w:t>THE HOME BUYING PROCESS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PHASE 1: Determine home ownership needs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How much can I afford to spend?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type of housing should I buy based on affordability?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PHASE 2: Locate and evaluate a home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Where do I want to live?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aspects of the home need improvement?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PHASE 3: Price the property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is an appropriate market price?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How much negotiation movement exists?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PHASE 4: Obtain financing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How much down payment do I have?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are current mortgage rates?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How much of a mortgage do I qualify for?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type of mortgage should I select?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PHASE 5: Close the purchase transaction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is the closing date?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funds and documents are needed for the closing?</w:t>
      </w:r>
    </w:p>
    <w:p w:rsidR="0064401A" w:rsidRDefault="0064401A" w:rsidP="0064401A">
      <w:pPr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Do I understand everything before the final signing?</w:t>
      </w:r>
    </w:p>
    <w:p w:rsidR="0064401A" w:rsidRDefault="0064401A" w:rsidP="0064401A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64401A" w:rsidRDefault="0064401A" w:rsidP="0064401A">
      <w:pPr>
        <w:pStyle w:val="Title"/>
      </w:pPr>
      <w:r>
        <w:lastRenderedPageBreak/>
        <w:t>MORTGAGE TERM EXPLANATION AND COMPARISON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b/>
          <w:sz w:val="32"/>
          <w:szCs w:val="32"/>
        </w:rPr>
      </w:pPr>
      <w:r w:rsidRPr="0064401A">
        <w:rPr>
          <w:rFonts w:ascii="Eurostile" w:hAnsi="Eurostile" w:cs="Eurostile"/>
          <w:b/>
          <w:sz w:val="32"/>
          <w:szCs w:val="32"/>
        </w:rPr>
        <w:t>Conventional or high-ratio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A conventional mortgage is a loan for no more than 80% of the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appraised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value or purchase price of the property, whichever is less.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The remaining amount required for a purchase (20%) comes from your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resources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and is referred to as the down payment. If you have to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borrow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more than 80% of the money you need, you'll be applying for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what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is called a high-ratio mortgage.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b/>
          <w:sz w:val="32"/>
          <w:szCs w:val="32"/>
        </w:rPr>
      </w:pP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b/>
          <w:sz w:val="32"/>
          <w:szCs w:val="32"/>
        </w:rPr>
      </w:pPr>
      <w:r w:rsidRPr="0064401A">
        <w:rPr>
          <w:rFonts w:ascii="Eurostile" w:hAnsi="Eurostile" w:cs="Eurostile"/>
          <w:b/>
          <w:sz w:val="32"/>
          <w:szCs w:val="32"/>
        </w:rPr>
        <w:t>Fixed-rate or variable-rate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When you take out a fixed-rate mortgage, your interest rate will not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change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throughout the entire term of your mortgage. As a result, you'll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always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know exactly how much your payments will be and how much of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your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mortgage will be paid off at the end of your term.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With a variable-rate mortgage, your rate will be set in relation to the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Prime interest rate (set by the Bank of Canada) at the beginning of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each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month. In other words, it may vary from month to month.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Historically, variable-rate mortgages have tended to cost less than fixed</w:t>
      </w:r>
      <w:r>
        <w:rPr>
          <w:rFonts w:ascii="Eurostile" w:hAnsi="Eurostile" w:cs="Eurostile"/>
          <w:sz w:val="24"/>
          <w:szCs w:val="24"/>
        </w:rPr>
        <w:t xml:space="preserve"> </w:t>
      </w:r>
      <w:r w:rsidRPr="0064401A">
        <w:rPr>
          <w:rFonts w:ascii="Eurostile" w:hAnsi="Eurostile" w:cs="Eurostile"/>
          <w:sz w:val="24"/>
          <w:szCs w:val="24"/>
        </w:rPr>
        <w:t>rate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mortgages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when interest rates are fairly stable. When rates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change</w:t>
      </w:r>
      <w:proofErr w:type="gramEnd"/>
      <w:r w:rsidRPr="0064401A">
        <w:rPr>
          <w:rFonts w:ascii="Eurostile" w:hAnsi="Eurostile" w:cs="Eurostile"/>
          <w:sz w:val="24"/>
          <w:szCs w:val="24"/>
        </w:rPr>
        <w:t>, your payment amount remains the same. However, the amount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that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is applied toward interest and principal will change. If interest rates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drop</w:t>
      </w:r>
      <w:proofErr w:type="gramEnd"/>
      <w:r w:rsidRPr="0064401A">
        <w:rPr>
          <w:rFonts w:ascii="Eurostile" w:hAnsi="Eurostile" w:cs="Eurostile"/>
          <w:sz w:val="24"/>
          <w:szCs w:val="24"/>
        </w:rPr>
        <w:t>, more of your mortgage payment is applied to the principal balance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owing</w:t>
      </w:r>
      <w:proofErr w:type="gramEnd"/>
      <w:r w:rsidRPr="0064401A">
        <w:rPr>
          <w:rFonts w:ascii="Eurostile" w:hAnsi="Eurostile" w:cs="Eurostile"/>
          <w:sz w:val="24"/>
          <w:szCs w:val="24"/>
        </w:rPr>
        <w:t>. This can help you pay off your mortgage faster. If interest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rates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rise, more of the mortgage payment is applied to the interest.</w:t>
      </w:r>
    </w:p>
    <w:p w:rsid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b/>
          <w:sz w:val="32"/>
          <w:szCs w:val="32"/>
        </w:rPr>
      </w:pPr>
      <w:r w:rsidRPr="0064401A">
        <w:rPr>
          <w:rFonts w:ascii="Eurostile" w:hAnsi="Eurostile" w:cs="Eurostile"/>
          <w:b/>
          <w:sz w:val="32"/>
          <w:szCs w:val="32"/>
        </w:rPr>
        <w:t>Short-term or long-term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The term is the length of the current mortgage agreement. A mortgage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typically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has a term of six months to 10 years. Usually, the shorter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the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term, the lower the interest rate. A short-term mortgage is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usually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for two years or less. A long-term mortgage is generally for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three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years or more. The key to choosing between short and long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terms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is to feel comfortable with your mortgage payments. After a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term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expires, the balance of the principal owing on the mortgage can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be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repaid, or a new mortgage agreement can be established at the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then-current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interest rates.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Short-term mortgages are appropriate for buyers who believe interest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rates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will drop at renewal time.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Long-term mortgages are suitable when current rates are reasonable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and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borrowers want the security of budgeting for the future.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b/>
          <w:sz w:val="32"/>
          <w:szCs w:val="32"/>
        </w:rPr>
      </w:pPr>
      <w:r w:rsidRPr="0064401A">
        <w:rPr>
          <w:rFonts w:ascii="Eurostile" w:hAnsi="Eurostile" w:cs="Eurostile"/>
          <w:b/>
          <w:sz w:val="32"/>
          <w:szCs w:val="32"/>
        </w:rPr>
        <w:lastRenderedPageBreak/>
        <w:t>Open or Closed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Open mortgages can be paid off at any time without penalty and are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usually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negotiated for very short terms. They are suited to homeowners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who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are planning to sell in the near future or those who want the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flexibility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to make large, lump-sum payments before maturity.</w:t>
      </w:r>
    </w:p>
    <w:p w:rsidR="0064401A" w:rsidRPr="0064401A" w:rsidRDefault="0064401A" w:rsidP="0064401A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 w:rsidRPr="0064401A">
        <w:rPr>
          <w:rFonts w:ascii="Eurostile" w:hAnsi="Eurostile" w:cs="Eurostile"/>
          <w:sz w:val="24"/>
          <w:szCs w:val="24"/>
        </w:rPr>
        <w:t>Closed mortgages are commitments for specific terms. If you want to</w:t>
      </w:r>
    </w:p>
    <w:p w:rsidR="0064401A" w:rsidRDefault="0064401A" w:rsidP="0064401A">
      <w:pPr>
        <w:rPr>
          <w:rFonts w:ascii="Eurostile" w:hAnsi="Eurostile" w:cs="Eurostile"/>
          <w:sz w:val="24"/>
          <w:szCs w:val="24"/>
        </w:rPr>
      </w:pPr>
      <w:proofErr w:type="gramStart"/>
      <w:r w:rsidRPr="0064401A">
        <w:rPr>
          <w:rFonts w:ascii="Eurostile" w:hAnsi="Eurostile" w:cs="Eurostile"/>
          <w:sz w:val="24"/>
          <w:szCs w:val="24"/>
        </w:rPr>
        <w:t>pay</w:t>
      </w:r>
      <w:proofErr w:type="gramEnd"/>
      <w:r w:rsidRPr="0064401A">
        <w:rPr>
          <w:rFonts w:ascii="Eurostile" w:hAnsi="Eurostile" w:cs="Eurostile"/>
          <w:sz w:val="24"/>
          <w:szCs w:val="24"/>
        </w:rPr>
        <w:t xml:space="preserve"> off the mortgage balance, you will need to wait until the maturity</w:t>
      </w:r>
      <w:r w:rsidRPr="0064401A">
        <w:rPr>
          <w:rFonts w:ascii="Eurostile" w:hAnsi="Eurostile" w:cs="Eurostile"/>
          <w:sz w:val="24"/>
          <w:szCs w:val="24"/>
        </w:rPr>
        <w:t xml:space="preserve"> </w:t>
      </w:r>
      <w:r>
        <w:rPr>
          <w:rFonts w:ascii="Eurostile" w:hAnsi="Eurostile" w:cs="Eurostile"/>
          <w:sz w:val="24"/>
          <w:szCs w:val="24"/>
        </w:rPr>
        <w:t>date or pay a penalty.</w:t>
      </w:r>
    </w:p>
    <w:p w:rsidR="0064401A" w:rsidRDefault="0064401A" w:rsidP="0064401A">
      <w:pPr>
        <w:rPr>
          <w:rFonts w:ascii="Eurostile" w:hAnsi="Eurostile" w:cs="Eurostile"/>
          <w:sz w:val="24"/>
          <w:szCs w:val="24"/>
        </w:rPr>
      </w:pPr>
    </w:p>
    <w:p w:rsidR="0064401A" w:rsidRDefault="0064401A" w:rsidP="0064401A">
      <w:pPr>
        <w:rPr>
          <w:rFonts w:ascii="Eurostile" w:hAnsi="Eurostile" w:cs="Eurostile"/>
          <w:sz w:val="24"/>
          <w:szCs w:val="24"/>
        </w:rPr>
      </w:pPr>
    </w:p>
    <w:p w:rsidR="0064401A" w:rsidRPr="0064401A" w:rsidRDefault="0064401A" w:rsidP="0064401A">
      <w:bookmarkStart w:id="0" w:name="_GoBack"/>
      <w:bookmarkEnd w:id="0"/>
    </w:p>
    <w:sectPr w:rsidR="0064401A" w:rsidRPr="00644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1A"/>
    <w:rsid w:val="00073A08"/>
    <w:rsid w:val="0064401A"/>
    <w:rsid w:val="007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4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4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Price</dc:creator>
  <cp:lastModifiedBy>Krista Price</cp:lastModifiedBy>
  <cp:revision>1</cp:revision>
  <dcterms:created xsi:type="dcterms:W3CDTF">2013-04-08T15:13:00Z</dcterms:created>
  <dcterms:modified xsi:type="dcterms:W3CDTF">2013-04-08T20:30:00Z</dcterms:modified>
</cp:coreProperties>
</file>